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b/>
          <w:bCs/>
          <w:szCs w:val="24"/>
        </w:rPr>
      </w:pPr>
    </w:p>
    <w:p w:rsidR="00CA3720" w:rsidRPr="00523D8F" w:rsidRDefault="00451AA3" w:rsidP="00523D8F">
      <w:pPr>
        <w:pStyle w:val="Corpodetexto"/>
        <w:shd w:val="clear" w:color="auto" w:fill="95B3D7" w:themeFill="accent1" w:themeFillTint="99"/>
        <w:spacing w:after="0"/>
        <w:ind w:right="3"/>
        <w:jc w:val="right"/>
        <w:rPr>
          <w:b/>
          <w:bCs/>
          <w:szCs w:val="24"/>
        </w:rPr>
      </w:pPr>
      <w:r w:rsidRPr="00523D8F">
        <w:rPr>
          <w:b/>
          <w:bCs/>
          <w:szCs w:val="24"/>
        </w:rPr>
        <w:t>CONTRATO N. 007/2024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br/>
      </w:r>
      <w:r w:rsidRPr="00451AA3">
        <w:rPr>
          <w:rStyle w:val="Forte"/>
          <w:rFonts w:ascii="Arial" w:hAnsi="Arial" w:cs="Arial"/>
          <w:b w:val="0"/>
        </w:rPr>
        <w:t>QUE ENTRE SI CELEBRAM A CÂMARA MUNICIPAL DE APIACÁS E NEO BRS COMÉRCIO DE ELETRODOMÉSTICOS LTDA, VISANDO A ADESÃO À ATA DE REGISTRO DE PREÇOS Nº 020/2024 DO CIMESMI.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Style w:val="Forte"/>
          <w:rFonts w:ascii="Arial" w:hAnsi="Arial" w:cs="Arial"/>
          <w:b w:val="0"/>
        </w:rPr>
        <w:t xml:space="preserve">Processo Administrativo nº </w:t>
      </w:r>
      <w:r>
        <w:rPr>
          <w:rStyle w:val="Forte"/>
          <w:rFonts w:ascii="Arial" w:hAnsi="Arial" w:cs="Arial"/>
          <w:b w:val="0"/>
        </w:rPr>
        <w:t>010</w:t>
      </w:r>
      <w:r w:rsidRPr="00451AA3">
        <w:rPr>
          <w:rStyle w:val="Forte"/>
          <w:rFonts w:ascii="Arial" w:hAnsi="Arial" w:cs="Arial"/>
          <w:b w:val="0"/>
        </w:rPr>
        <w:t>/2024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Style w:val="Forte"/>
          <w:rFonts w:ascii="Arial" w:hAnsi="Arial" w:cs="Arial"/>
          <w:b w:val="0"/>
        </w:rPr>
        <w:t>Pelo presente instrumento, de um lado, a CÂMARA MUNICIPAL DE APIACÁS</w:t>
      </w:r>
      <w:r w:rsidRPr="00451AA3">
        <w:rPr>
          <w:rFonts w:ascii="Arial" w:hAnsi="Arial" w:cs="Arial"/>
        </w:rPr>
        <w:t>, inscrita no CNPJ sob o nº</w:t>
      </w:r>
      <w:r w:rsidRPr="00451AA3">
        <w:rPr>
          <w:rStyle w:val="Forte"/>
          <w:rFonts w:ascii="Arial" w:hAnsi="Arial" w:cs="Arial"/>
          <w:b w:val="0"/>
        </w:rPr>
        <w:t>, com sede na Avenida Ludovico da Riva Neto, nº 206, Apiacás/MT, r</w:t>
      </w:r>
      <w:r w:rsidR="00523D8F">
        <w:rPr>
          <w:rStyle w:val="Forte"/>
          <w:rFonts w:ascii="Arial" w:hAnsi="Arial" w:cs="Arial"/>
          <w:b w:val="0"/>
        </w:rPr>
        <w:t>epresentada pelo seu Presidente</w:t>
      </w:r>
      <w:r w:rsidRPr="00451AA3">
        <w:rPr>
          <w:rStyle w:val="Forte"/>
          <w:rFonts w:ascii="Arial" w:hAnsi="Arial" w:cs="Arial"/>
          <w:b w:val="0"/>
        </w:rPr>
        <w:t>, Sr.</w:t>
      </w:r>
      <w:r w:rsidR="00523D8F">
        <w:rPr>
          <w:rStyle w:val="Forte"/>
          <w:rFonts w:ascii="Arial" w:hAnsi="Arial" w:cs="Arial"/>
          <w:b w:val="0"/>
        </w:rPr>
        <w:t xml:space="preserve"> VALDOMIRO NUNES BERNARDES</w:t>
      </w:r>
      <w:r w:rsidRPr="00451AA3">
        <w:rPr>
          <w:rStyle w:val="Forte"/>
          <w:rFonts w:ascii="Arial" w:hAnsi="Arial" w:cs="Arial"/>
          <w:b w:val="0"/>
        </w:rPr>
        <w:t xml:space="preserve"> designad</w:t>
      </w:r>
      <w:r w:rsidR="00523D8F">
        <w:rPr>
          <w:rStyle w:val="Forte"/>
          <w:rFonts w:ascii="Arial" w:hAnsi="Arial" w:cs="Arial"/>
          <w:b w:val="0"/>
        </w:rPr>
        <w:t>a CONTRATANTE</w:t>
      </w:r>
      <w:r w:rsidRPr="00451AA3">
        <w:rPr>
          <w:rStyle w:val="Forte"/>
          <w:rFonts w:ascii="Arial" w:hAnsi="Arial" w:cs="Arial"/>
          <w:b w:val="0"/>
        </w:rPr>
        <w:t>, e de outro lado, NEO BRS CO</w:t>
      </w:r>
      <w:r w:rsidR="00523D8F">
        <w:rPr>
          <w:rStyle w:val="Forte"/>
          <w:rFonts w:ascii="Arial" w:hAnsi="Arial" w:cs="Arial"/>
          <w:b w:val="0"/>
        </w:rPr>
        <w:t>MÉRCIO DE ELETRODOMÉSTICOS LTDA</w:t>
      </w:r>
      <w:r w:rsidRPr="00451AA3">
        <w:rPr>
          <w:rStyle w:val="Forte"/>
          <w:rFonts w:ascii="Arial" w:hAnsi="Arial" w:cs="Arial"/>
          <w:b w:val="0"/>
        </w:rPr>
        <w:t xml:space="preserve">, inscrita no CNPJ sob o nº 07.041.480/0001-88, com sede na Passagem Nossa Senhora Aparecida, nº 164, bairro Castanheira, Belém/PA, representada por seu representante legal, </w:t>
      </w:r>
      <w:r w:rsidR="00523D8F" w:rsidRPr="00523D8F">
        <w:rPr>
          <w:rFonts w:ascii="Arial" w:hAnsi="Arial" w:cs="Arial"/>
        </w:rPr>
        <w:t>JOAO BATISTA DA SILVA</w:t>
      </w:r>
      <w:r w:rsidR="00523D8F">
        <w:rPr>
          <w:sz w:val="16"/>
          <w:szCs w:val="16"/>
        </w:rPr>
        <w:t xml:space="preserve"> </w:t>
      </w:r>
      <w:r w:rsidRPr="00451AA3">
        <w:rPr>
          <w:rFonts w:ascii="Arial" w:hAnsi="Arial" w:cs="Arial"/>
        </w:rPr>
        <w:t xml:space="preserve">doravante denominado </w:t>
      </w:r>
      <w:r w:rsidRPr="00451AA3">
        <w:rPr>
          <w:rStyle w:val="Forte"/>
          <w:rFonts w:ascii="Arial" w:hAnsi="Arial" w:cs="Arial"/>
          <w:b w:val="0"/>
        </w:rPr>
        <w:t>CONTRATADA</w:t>
      </w:r>
      <w:r w:rsidRPr="00451AA3">
        <w:rPr>
          <w:rFonts w:ascii="Arial" w:hAnsi="Arial" w:cs="Arial"/>
        </w:rPr>
        <w:t xml:space="preserve">, resolvem celebrar o presente contrato, nos termos da </w:t>
      </w:r>
      <w:r w:rsidRPr="00451AA3">
        <w:rPr>
          <w:rStyle w:val="Forte"/>
          <w:rFonts w:ascii="Arial" w:hAnsi="Arial" w:cs="Arial"/>
          <w:b w:val="0"/>
        </w:rPr>
        <w:t>Lei nº 14.133/2021</w:t>
      </w:r>
      <w:r w:rsidRPr="00451AA3">
        <w:rPr>
          <w:rFonts w:ascii="Arial" w:hAnsi="Arial" w:cs="Arial"/>
        </w:rPr>
        <w:t xml:space="preserve"> e demais legislações aplicáveis, mediante as cláusulas e condições a seguir estipuladas:</w:t>
      </w:r>
    </w:p>
    <w:p w:rsidR="00451AA3" w:rsidRPr="00451AA3" w:rsidRDefault="00451AA3" w:rsidP="00451AA3">
      <w:pPr>
        <w:ind w:left="360"/>
        <w:jc w:val="both"/>
        <w:rPr>
          <w:rFonts w:ascii="Arial" w:hAnsi="Arial" w:cs="Arial"/>
        </w:rPr>
      </w:pPr>
      <w:r w:rsidRPr="00451AA3">
        <w:pict>
          <v:rect id="_x0000_i1025" style="width:0;height:1.5pt" o:hralign="center" o:hrstd="t" o:hr="t" fillcolor="#a0a0a0" stroked="f"/>
        </w:pict>
      </w:r>
    </w:p>
    <w:p w:rsidR="00451AA3" w:rsidRPr="00523D8F" w:rsidRDefault="00451AA3" w:rsidP="00523D8F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23D8F">
        <w:rPr>
          <w:rFonts w:ascii="Arial" w:hAnsi="Arial" w:cs="Arial"/>
          <w:color w:val="auto"/>
        </w:rPr>
        <w:t>CLÁUSULA PRIMEIRA – DO OBJETO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 xml:space="preserve">O presente contrato tem como objeto a </w:t>
      </w:r>
      <w:r w:rsidRPr="00451AA3">
        <w:rPr>
          <w:rStyle w:val="Forte"/>
          <w:rFonts w:ascii="Arial" w:hAnsi="Arial" w:cs="Arial"/>
          <w:b w:val="0"/>
        </w:rPr>
        <w:t>aquisição de ar condicionado, computadores e impressoras</w:t>
      </w:r>
      <w:r w:rsidRPr="00451AA3">
        <w:rPr>
          <w:rFonts w:ascii="Arial" w:hAnsi="Arial" w:cs="Arial"/>
        </w:rPr>
        <w:t xml:space="preserve">, em conformidade com a adesão à </w:t>
      </w:r>
      <w:r w:rsidRPr="00451AA3">
        <w:rPr>
          <w:rStyle w:val="Forte"/>
          <w:rFonts w:ascii="Arial" w:hAnsi="Arial" w:cs="Arial"/>
          <w:b w:val="0"/>
        </w:rPr>
        <w:t>Ata de Registro de Preços nº 020/2024</w:t>
      </w:r>
      <w:r w:rsidRPr="00451AA3">
        <w:rPr>
          <w:rFonts w:ascii="Arial" w:hAnsi="Arial" w:cs="Arial"/>
        </w:rPr>
        <w:t xml:space="preserve">, advinda do </w:t>
      </w:r>
      <w:r w:rsidRPr="00451AA3">
        <w:rPr>
          <w:rStyle w:val="Forte"/>
          <w:rFonts w:ascii="Arial" w:hAnsi="Arial" w:cs="Arial"/>
          <w:b w:val="0"/>
        </w:rPr>
        <w:t>Pregão Eletrônico nº 020/2024</w:t>
      </w:r>
      <w:r w:rsidRPr="00451AA3">
        <w:rPr>
          <w:rFonts w:ascii="Arial" w:hAnsi="Arial" w:cs="Arial"/>
        </w:rPr>
        <w:t xml:space="preserve">, promovido pelo </w:t>
      </w:r>
      <w:r w:rsidRPr="00451AA3">
        <w:rPr>
          <w:rStyle w:val="Forte"/>
          <w:rFonts w:ascii="Arial" w:hAnsi="Arial" w:cs="Arial"/>
          <w:b w:val="0"/>
        </w:rPr>
        <w:t>CONSÓRCIO INTERMUNICIPAL MULTIFINALITÁRIO DOS MUNICÍPIOS DO EXTREMO SUL DE MINAS - CIMESMI</w:t>
      </w:r>
      <w:r w:rsidRPr="00451AA3">
        <w:rPr>
          <w:rFonts w:ascii="Arial" w:hAnsi="Arial" w:cs="Arial"/>
        </w:rPr>
        <w:t>, nos termos e condições estabelecidas neste instrumento.</w:t>
      </w:r>
    </w:p>
    <w:p w:rsidR="00451AA3" w:rsidRPr="00523D8F" w:rsidRDefault="00451AA3" w:rsidP="00523D8F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23D8F">
        <w:rPr>
          <w:rFonts w:ascii="Arial" w:hAnsi="Arial" w:cs="Arial"/>
          <w:color w:val="auto"/>
        </w:rPr>
        <w:t>CLÁUSULA SEGUNDA – DA FUNDAÇÃO LEGAL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 xml:space="preserve">Este contrato está fundamentado na </w:t>
      </w:r>
      <w:r w:rsidRPr="00451AA3">
        <w:rPr>
          <w:rStyle w:val="Forte"/>
          <w:rFonts w:ascii="Arial" w:hAnsi="Arial" w:cs="Arial"/>
          <w:b w:val="0"/>
        </w:rPr>
        <w:t>Lei nº 14.133/2021</w:t>
      </w:r>
      <w:r w:rsidRPr="00451AA3">
        <w:rPr>
          <w:rFonts w:ascii="Arial" w:hAnsi="Arial" w:cs="Arial"/>
        </w:rPr>
        <w:t xml:space="preserve">, que regulamenta as contratações públicas, e segue as disposições previstas na referida Ata de Registro de Preços, cuja adesão foi devidamente autorizada pela Câmara Municipal de Apiacás. Todo o processo foi pautado nos princípios de </w:t>
      </w:r>
      <w:r w:rsidRPr="00451AA3">
        <w:rPr>
          <w:rStyle w:val="Forte"/>
          <w:rFonts w:ascii="Arial" w:hAnsi="Arial" w:cs="Arial"/>
          <w:b w:val="0"/>
        </w:rPr>
        <w:t>economicidade</w:t>
      </w:r>
      <w:r w:rsidRPr="00451AA3">
        <w:rPr>
          <w:rFonts w:ascii="Arial" w:hAnsi="Arial" w:cs="Arial"/>
        </w:rPr>
        <w:t xml:space="preserve">, </w:t>
      </w:r>
      <w:r w:rsidRPr="00451AA3">
        <w:rPr>
          <w:rStyle w:val="Forte"/>
          <w:rFonts w:ascii="Arial" w:hAnsi="Arial" w:cs="Arial"/>
          <w:b w:val="0"/>
        </w:rPr>
        <w:t>eficiência</w:t>
      </w:r>
      <w:r w:rsidRPr="00451AA3">
        <w:rPr>
          <w:rFonts w:ascii="Arial" w:hAnsi="Arial" w:cs="Arial"/>
        </w:rPr>
        <w:t xml:space="preserve">, </w:t>
      </w:r>
      <w:r w:rsidRPr="00451AA3">
        <w:rPr>
          <w:rStyle w:val="Forte"/>
          <w:rFonts w:ascii="Arial" w:hAnsi="Arial" w:cs="Arial"/>
          <w:b w:val="0"/>
        </w:rPr>
        <w:t>legalidade</w:t>
      </w:r>
      <w:r w:rsidRPr="00451AA3">
        <w:rPr>
          <w:rFonts w:ascii="Arial" w:hAnsi="Arial" w:cs="Arial"/>
        </w:rPr>
        <w:t xml:space="preserve"> e </w:t>
      </w:r>
      <w:r w:rsidRPr="00451AA3">
        <w:rPr>
          <w:rStyle w:val="Forte"/>
          <w:rFonts w:ascii="Arial" w:hAnsi="Arial" w:cs="Arial"/>
          <w:b w:val="0"/>
        </w:rPr>
        <w:t>isonomia</w:t>
      </w:r>
      <w:r w:rsidRPr="00451AA3">
        <w:rPr>
          <w:rFonts w:ascii="Arial" w:hAnsi="Arial" w:cs="Arial"/>
        </w:rPr>
        <w:t>, conforme preconiza a legislação vigente.</w:t>
      </w:r>
    </w:p>
    <w:p w:rsidR="00451AA3" w:rsidRPr="00523D8F" w:rsidRDefault="00451AA3" w:rsidP="00523D8F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23D8F">
        <w:rPr>
          <w:rFonts w:ascii="Arial" w:hAnsi="Arial" w:cs="Arial"/>
          <w:color w:val="auto"/>
        </w:rPr>
        <w:t>CLÁUSULA TERCEIRA – DAS OBRIGAÇÕES DAS PARTES</w:t>
      </w:r>
      <w:r w:rsidR="00523D8F">
        <w:rPr>
          <w:rFonts w:ascii="Arial" w:hAnsi="Arial" w:cs="Arial"/>
          <w:color w:val="auto"/>
        </w:rPr>
        <w:t xml:space="preserve"> </w:t>
      </w:r>
      <w:r w:rsidRPr="00523D8F">
        <w:rPr>
          <w:rFonts w:ascii="Arial" w:hAnsi="Arial" w:cs="Arial"/>
          <w:color w:val="auto"/>
        </w:rPr>
        <w:t>DA CONTRATADA:</w:t>
      </w:r>
    </w:p>
    <w:p w:rsidR="00451AA3" w:rsidRPr="00451AA3" w:rsidRDefault="00451AA3" w:rsidP="00451AA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fornecer os bens especificados no objeto deste contrato, conforme descrito no Ata de Registro de Preços nº 020/2024, respeitando os prazos e condições estabelecidas.</w:t>
      </w:r>
    </w:p>
    <w:p w:rsidR="00451AA3" w:rsidRPr="00451AA3" w:rsidRDefault="00451AA3" w:rsidP="00451AA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lastRenderedPageBreak/>
        <w:t>Garantir que os produtos entregues estejam em conformidade com as especificações técnicas e de qualidade previamente acordadas.</w:t>
      </w:r>
    </w:p>
    <w:p w:rsidR="00451AA3" w:rsidRPr="00451AA3" w:rsidRDefault="00451AA3" w:rsidP="00451AA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Apresentar nota fiscal e documentos pertinentes para comprovação do fornecido.</w:t>
      </w:r>
    </w:p>
    <w:p w:rsidR="00451AA3" w:rsidRPr="00523D8F" w:rsidRDefault="00451AA3" w:rsidP="00523D8F">
      <w:pPr>
        <w:pStyle w:val="Ttulo4"/>
        <w:shd w:val="clear" w:color="auto" w:fill="95B3D7" w:themeFill="accent1" w:themeFillTint="99"/>
        <w:ind w:left="360"/>
        <w:jc w:val="both"/>
        <w:rPr>
          <w:rFonts w:ascii="Arial" w:hAnsi="Arial" w:cs="Arial"/>
          <w:b/>
          <w:i w:val="0"/>
          <w:color w:val="auto"/>
        </w:rPr>
      </w:pPr>
      <w:r w:rsidRPr="00523D8F">
        <w:rPr>
          <w:rFonts w:ascii="Arial" w:hAnsi="Arial" w:cs="Arial"/>
          <w:b/>
          <w:i w:val="0"/>
          <w:color w:val="auto"/>
        </w:rPr>
        <w:t>DA CONTRATANTE:</w:t>
      </w:r>
    </w:p>
    <w:p w:rsidR="00451AA3" w:rsidRPr="00451AA3" w:rsidRDefault="00451AA3" w:rsidP="00451AA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Efetuar o pagamento dos produtos fornecidos pela CONTRATADA, conforme as condições disposições neste contrato e na Ata de Registro de Preços.</w:t>
      </w:r>
    </w:p>
    <w:p w:rsidR="00451AA3" w:rsidRPr="00451AA3" w:rsidRDefault="00451AA3" w:rsidP="00451AA3">
      <w:pPr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Fiscalizar o cumprimento do contrato, por meio da designação de servidor responsável.</w:t>
      </w:r>
    </w:p>
    <w:p w:rsidR="00451AA3" w:rsidRPr="00523D8F" w:rsidRDefault="00451AA3" w:rsidP="00523D8F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23D8F">
        <w:rPr>
          <w:rFonts w:ascii="Arial" w:hAnsi="Arial" w:cs="Arial"/>
          <w:color w:val="auto"/>
        </w:rPr>
        <w:t>CLÁUSULA QUARTA – DO VALOR E CONDIÇÕES DE PAGAMENTO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 xml:space="preserve">O valor total do presente contrato é de </w:t>
      </w:r>
      <w:r w:rsidRPr="00451AA3">
        <w:rPr>
          <w:rStyle w:val="Forte"/>
          <w:rFonts w:ascii="Arial" w:hAnsi="Arial" w:cs="Arial"/>
          <w:b w:val="0"/>
        </w:rPr>
        <w:t>R$ 54.770,80</w:t>
      </w:r>
      <w:r w:rsidRPr="00451AA3">
        <w:rPr>
          <w:rFonts w:ascii="Arial" w:hAnsi="Arial" w:cs="Arial"/>
        </w:rPr>
        <w:t xml:space="preserve"> (cinquenta e quatro mil, setecentos e setenta reais e oitenta centavos), a ser pago pelo CONTRATANTE à CONTRATADA após a entrega dos bens e o devido atesto de obtenção dos mesmos, observando- veja as disposições da </w:t>
      </w:r>
      <w:r w:rsidRPr="00451AA3">
        <w:rPr>
          <w:rStyle w:val="Forte"/>
          <w:rFonts w:ascii="Arial" w:hAnsi="Arial" w:cs="Arial"/>
          <w:b w:val="0"/>
        </w:rPr>
        <w:t>Lei nº 14.133/2021</w:t>
      </w:r>
      <w:r w:rsidRPr="00451AA3">
        <w:rPr>
          <w:rFonts w:ascii="Arial" w:hAnsi="Arial" w:cs="Arial"/>
        </w:rPr>
        <w:t xml:space="preserve"> e os prazos estabelecidos.</w:t>
      </w:r>
    </w:p>
    <w:p w:rsidR="00451AA3" w:rsidRPr="00523D8F" w:rsidRDefault="00451AA3" w:rsidP="00523D8F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23D8F">
        <w:rPr>
          <w:rFonts w:ascii="Arial" w:hAnsi="Arial" w:cs="Arial"/>
          <w:color w:val="auto"/>
        </w:rPr>
        <w:t>CLÁUSULA QUINTA – DA VIGÊNCIA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O presente contrato terá vigência a partir de sua assinatura e terá validade até a entrega total dos bens e o cumprimento de todas as obrigações das partes, conforme previsto na Ata de Registro de Preços nº 020/2024.</w:t>
      </w:r>
    </w:p>
    <w:p w:rsidR="00451AA3" w:rsidRPr="00523D8F" w:rsidRDefault="00451AA3" w:rsidP="00523D8F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23D8F">
        <w:rPr>
          <w:rFonts w:ascii="Arial" w:hAnsi="Arial" w:cs="Arial"/>
          <w:color w:val="auto"/>
        </w:rPr>
        <w:t>CLÁUSULA SEXTA – DA FISCALIZAÇÃO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A fiscalização do cumprimento deste contrato será realizada pelo servidor</w:t>
      </w:r>
      <w:r w:rsidR="00523D8F">
        <w:rPr>
          <w:rFonts w:ascii="Arial" w:hAnsi="Arial" w:cs="Arial"/>
        </w:rPr>
        <w:t xml:space="preserve"> ANDERSON DAVI MACIEL DOS SANTOS </w:t>
      </w:r>
      <w:r w:rsidRPr="00451AA3">
        <w:rPr>
          <w:rFonts w:ascii="Arial" w:hAnsi="Arial" w:cs="Arial"/>
        </w:rPr>
        <w:t>designado pela Câmara Municipal de Apiacás,</w:t>
      </w:r>
      <w:r w:rsidR="005F0D2C">
        <w:rPr>
          <w:rFonts w:ascii="Arial" w:hAnsi="Arial" w:cs="Arial"/>
        </w:rPr>
        <w:t xml:space="preserve"> através da portaria 001/2024</w:t>
      </w:r>
      <w:r w:rsidRPr="00451AA3">
        <w:rPr>
          <w:rFonts w:ascii="Arial" w:hAnsi="Arial" w:cs="Arial"/>
        </w:rPr>
        <w:t xml:space="preserve"> que terá a responsabilidade de acompanhar a entrega dos bens e garantir o cumprimento das obrigações assumidas pela CONTRATADA.</w:t>
      </w:r>
    </w:p>
    <w:p w:rsidR="00451AA3" w:rsidRPr="005F0D2C" w:rsidRDefault="00451AA3" w:rsidP="005F0D2C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F0D2C">
        <w:rPr>
          <w:rFonts w:ascii="Arial" w:hAnsi="Arial" w:cs="Arial"/>
          <w:color w:val="auto"/>
        </w:rPr>
        <w:t>CLÁUSULA SÉTIMA – DAS PENALIDADES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 xml:space="preserve">Em caso de descumprimento das obrigações contratuais por parte da CONTRATADA, poderão ser aplicadas as disposições previstas na </w:t>
      </w:r>
      <w:r w:rsidRPr="00451AA3">
        <w:rPr>
          <w:rStyle w:val="Forte"/>
          <w:rFonts w:ascii="Arial" w:hAnsi="Arial" w:cs="Arial"/>
          <w:b w:val="0"/>
        </w:rPr>
        <w:t>Lei nº 14.133/2021</w:t>
      </w:r>
      <w:r w:rsidRPr="00451AA3">
        <w:rPr>
          <w:rFonts w:ascii="Arial" w:hAnsi="Arial" w:cs="Arial"/>
        </w:rPr>
        <w:t>, tais como advertência, multa, suspensão de temporária em licitações e impedimento de participar com a Administração Pública, bem como outras sanções cabíveis.</w:t>
      </w:r>
    </w:p>
    <w:p w:rsidR="00451AA3" w:rsidRPr="005F0D2C" w:rsidRDefault="00451AA3" w:rsidP="005F0D2C">
      <w:pPr>
        <w:pStyle w:val="Ttulo3"/>
        <w:shd w:val="clear" w:color="auto" w:fill="95B3D7" w:themeFill="accent1" w:themeFillTint="99"/>
        <w:ind w:left="360"/>
        <w:jc w:val="both"/>
        <w:rPr>
          <w:rFonts w:ascii="Arial" w:hAnsi="Arial" w:cs="Arial"/>
          <w:color w:val="auto"/>
        </w:rPr>
      </w:pPr>
      <w:r w:rsidRPr="005F0D2C">
        <w:rPr>
          <w:rFonts w:ascii="Arial" w:hAnsi="Arial" w:cs="Arial"/>
          <w:color w:val="auto"/>
        </w:rPr>
        <w:t>CLÁUSULA OITAVA – DA RESCISÃO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 xml:space="preserve">O presente contrato poderá ser rescindido nas hipóteses previstas na </w:t>
      </w:r>
      <w:r w:rsidRPr="00451AA3">
        <w:rPr>
          <w:rStyle w:val="Forte"/>
          <w:rFonts w:ascii="Arial" w:hAnsi="Arial" w:cs="Arial"/>
          <w:b w:val="0"/>
        </w:rPr>
        <w:t>Lei nº 14.133/2021</w:t>
      </w:r>
      <w:r w:rsidRPr="00451AA3">
        <w:rPr>
          <w:rFonts w:ascii="Arial" w:hAnsi="Arial" w:cs="Arial"/>
        </w:rPr>
        <w:t xml:space="preserve">, pelo descumprimento de quaisquer de suas cláusulas e condições, </w:t>
      </w:r>
      <w:r w:rsidRPr="00451AA3">
        <w:rPr>
          <w:rFonts w:ascii="Arial" w:hAnsi="Arial" w:cs="Arial"/>
        </w:rPr>
        <w:lastRenderedPageBreak/>
        <w:t>ou ainda por razões de interesse público, mediante notificação por escrito e justificativa da parte interessada.</w:t>
      </w:r>
    </w:p>
    <w:p w:rsidR="00451AA3" w:rsidRPr="00451AA3" w:rsidRDefault="00451AA3" w:rsidP="00451AA3">
      <w:pPr>
        <w:pStyle w:val="Ttulo3"/>
        <w:ind w:left="360"/>
        <w:jc w:val="both"/>
        <w:rPr>
          <w:rFonts w:ascii="Arial" w:hAnsi="Arial" w:cs="Arial"/>
          <w:b w:val="0"/>
          <w:color w:val="auto"/>
        </w:rPr>
      </w:pPr>
      <w:r w:rsidRPr="00451AA3">
        <w:rPr>
          <w:rFonts w:ascii="Arial" w:hAnsi="Arial" w:cs="Arial"/>
          <w:b w:val="0"/>
          <w:color w:val="auto"/>
        </w:rPr>
        <w:t>CLÁUSULA NONA – DO FORO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Fica eleito o foro da Comarca de Apiacás/MT, para dirimir quaisquer dúvidas ou litígios relativos a este contrato, renunciando as partes a qualquer outro, por mais privilegiado que seja.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Fonts w:ascii="Arial" w:hAnsi="Arial" w:cs="Arial"/>
        </w:rPr>
        <w:t>E, por serem justas e contratadas, as partes assinam o presente instrumento em 02 (duas) vias de igual teor e forma, para que produza seus efeitos legais.</w:t>
      </w:r>
    </w:p>
    <w:p w:rsidR="00451AA3" w:rsidRPr="00451AA3" w:rsidRDefault="00451AA3" w:rsidP="00451AA3">
      <w:pPr>
        <w:pStyle w:val="NormalWeb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451AA3">
        <w:rPr>
          <w:rStyle w:val="Forte"/>
          <w:rFonts w:ascii="Arial" w:hAnsi="Arial" w:cs="Arial"/>
          <w:b w:val="0"/>
        </w:rPr>
        <w:t>Representante Legal</w:t>
      </w:r>
      <w:r w:rsidRPr="00451AA3">
        <w:rPr>
          <w:rFonts w:ascii="Arial" w:hAnsi="Arial" w:cs="Arial"/>
        </w:rPr>
        <w:br/>
      </w:r>
      <w:r w:rsidRPr="00451AA3">
        <w:rPr>
          <w:rStyle w:val="Forte"/>
          <w:rFonts w:ascii="Arial" w:hAnsi="Arial" w:cs="Arial"/>
          <w:b w:val="0"/>
        </w:rPr>
        <w:t>CONTRATADA</w:t>
      </w:r>
    </w:p>
    <w:p w:rsidR="00451AA3" w:rsidRPr="001304E5" w:rsidRDefault="00451AA3" w:rsidP="00CA3720">
      <w:pPr>
        <w:pStyle w:val="Corpodetexto"/>
        <w:spacing w:after="0"/>
        <w:ind w:right="3"/>
        <w:jc w:val="right"/>
        <w:rPr>
          <w:rFonts w:ascii="Times New Roman" w:hAnsi="Times New Roman" w:cs="Times New Roman"/>
          <w:b/>
          <w:bCs/>
          <w:szCs w:val="24"/>
        </w:rPr>
      </w:pPr>
    </w:p>
    <w:p w:rsidR="00CA3720" w:rsidRPr="001304E5" w:rsidRDefault="00CA3720" w:rsidP="00CA3720">
      <w:pPr>
        <w:pStyle w:val="Corpodetexto"/>
        <w:spacing w:after="0"/>
        <w:ind w:right="3"/>
        <w:jc w:val="right"/>
        <w:rPr>
          <w:rFonts w:ascii="Times New Roman" w:hAnsi="Times New Roman" w:cs="Times New Roman"/>
          <w:b/>
          <w:bCs/>
          <w:szCs w:val="24"/>
        </w:rPr>
      </w:pPr>
    </w:p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p w:rsidR="00286D36" w:rsidRPr="00113231" w:rsidRDefault="00286D36" w:rsidP="00CA3720">
      <w:pPr>
        <w:pStyle w:val="Corpodetexto"/>
        <w:spacing w:after="0"/>
        <w:ind w:right="3"/>
        <w:jc w:val="both"/>
        <w:rPr>
          <w:szCs w:val="24"/>
        </w:rPr>
      </w:pPr>
    </w:p>
    <w:p w:rsidR="00CA3720" w:rsidRPr="00113231" w:rsidRDefault="00286D36" w:rsidP="00286D36">
      <w:pPr>
        <w:pStyle w:val="Corpodetexto"/>
        <w:spacing w:after="0"/>
        <w:ind w:right="3"/>
        <w:jc w:val="center"/>
        <w:rPr>
          <w:szCs w:val="24"/>
        </w:rPr>
      </w:pPr>
      <w:r w:rsidRPr="00113231">
        <w:rPr>
          <w:szCs w:val="24"/>
        </w:rPr>
        <w:t>Apiacás</w:t>
      </w:r>
      <w:r w:rsidR="00CA3720" w:rsidRPr="00113231">
        <w:rPr>
          <w:szCs w:val="24"/>
        </w:rPr>
        <w:t xml:space="preserve"> – MT, de </w:t>
      </w:r>
      <w:r w:rsidR="005F0D2C" w:rsidRPr="00113231">
        <w:rPr>
          <w:szCs w:val="24"/>
        </w:rPr>
        <w:t xml:space="preserve">17 outubro </w:t>
      </w:r>
      <w:r w:rsidR="00CA3720" w:rsidRPr="00113231">
        <w:rPr>
          <w:szCs w:val="24"/>
        </w:rPr>
        <w:t>de 2023.</w:t>
      </w:r>
    </w:p>
    <w:p w:rsidR="00286D36" w:rsidRPr="001304E5" w:rsidRDefault="00286D36">
      <w:pPr>
        <w:spacing w:after="200" w:line="276" w:lineRule="auto"/>
      </w:pPr>
    </w:p>
    <w:p w:rsidR="00CA3720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p w:rsidR="001304E5" w:rsidRDefault="001304E5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p w:rsidR="001304E5" w:rsidRPr="001304E5" w:rsidRDefault="001304E5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p w:rsidR="00CA3720" w:rsidRPr="001304E5" w:rsidRDefault="00286D36" w:rsidP="00286D36">
      <w:pPr>
        <w:pStyle w:val="Corpodetexto"/>
        <w:spacing w:after="0"/>
        <w:ind w:right="3"/>
        <w:jc w:val="center"/>
        <w:rPr>
          <w:rFonts w:ascii="Times New Roman" w:hAnsi="Times New Roman" w:cs="Times New Roman"/>
          <w:szCs w:val="24"/>
        </w:rPr>
      </w:pPr>
      <w:r w:rsidRPr="001304E5">
        <w:rPr>
          <w:rFonts w:ascii="Times New Roman" w:hAnsi="Times New Roman" w:cs="Times New Roman"/>
          <w:szCs w:val="24"/>
        </w:rPr>
        <w:t>____________________________________________________</w:t>
      </w:r>
    </w:p>
    <w:p w:rsidR="00286D36" w:rsidRPr="00113231" w:rsidRDefault="00286D36" w:rsidP="00286D3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13231">
        <w:rPr>
          <w:rFonts w:ascii="Arial" w:hAnsi="Arial" w:cs="Arial"/>
          <w:b/>
        </w:rPr>
        <w:t>CÂMARA MUNICIPAL DE VEREADORES DE APIACÁS</w:t>
      </w:r>
    </w:p>
    <w:p w:rsidR="00286D36" w:rsidRPr="00113231" w:rsidRDefault="00286D36" w:rsidP="00286D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13231">
        <w:rPr>
          <w:rFonts w:ascii="Arial" w:hAnsi="Arial" w:cs="Arial"/>
          <w:b/>
          <w:sz w:val="20"/>
          <w:szCs w:val="20"/>
        </w:rPr>
        <w:t>Valdomiro Nunes Bernardes</w:t>
      </w:r>
    </w:p>
    <w:p w:rsidR="00286D36" w:rsidRPr="00113231" w:rsidRDefault="00286D36" w:rsidP="00286D3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13231">
        <w:rPr>
          <w:rFonts w:ascii="Arial" w:hAnsi="Arial" w:cs="Arial"/>
          <w:b/>
          <w:sz w:val="20"/>
          <w:szCs w:val="20"/>
        </w:rPr>
        <w:t>Presidente da Câmara Municipal de Vereadores de Apiacás</w:t>
      </w:r>
    </w:p>
    <w:p w:rsidR="00286D36" w:rsidRPr="00113231" w:rsidRDefault="00286D36" w:rsidP="00286D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3231">
        <w:rPr>
          <w:rFonts w:ascii="Arial" w:hAnsi="Arial" w:cs="Arial"/>
          <w:b/>
          <w:sz w:val="20"/>
          <w:szCs w:val="20"/>
        </w:rPr>
        <w:t>Contratante</w:t>
      </w:r>
    </w:p>
    <w:p w:rsidR="00286D36" w:rsidRPr="00113231" w:rsidRDefault="00286D36" w:rsidP="00286D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86D36" w:rsidRPr="001304E5" w:rsidRDefault="00286D36" w:rsidP="00286D36">
      <w:pPr>
        <w:autoSpaceDE w:val="0"/>
        <w:autoSpaceDN w:val="0"/>
        <w:adjustRightInd w:val="0"/>
        <w:jc w:val="both"/>
      </w:pPr>
    </w:p>
    <w:p w:rsidR="00286D36" w:rsidRPr="001304E5" w:rsidRDefault="00286D36" w:rsidP="00286D36">
      <w:pPr>
        <w:autoSpaceDE w:val="0"/>
        <w:autoSpaceDN w:val="0"/>
        <w:adjustRightInd w:val="0"/>
        <w:jc w:val="both"/>
      </w:pPr>
    </w:p>
    <w:p w:rsidR="00286D36" w:rsidRPr="001304E5" w:rsidRDefault="00286D36" w:rsidP="00286D36">
      <w:pPr>
        <w:autoSpaceDE w:val="0"/>
        <w:autoSpaceDN w:val="0"/>
        <w:adjustRightInd w:val="0"/>
        <w:jc w:val="both"/>
      </w:pPr>
    </w:p>
    <w:p w:rsidR="00286D36" w:rsidRPr="001304E5" w:rsidRDefault="00286D36" w:rsidP="00286D36">
      <w:pPr>
        <w:autoSpaceDE w:val="0"/>
        <w:autoSpaceDN w:val="0"/>
        <w:adjustRightInd w:val="0"/>
        <w:jc w:val="both"/>
      </w:pPr>
    </w:p>
    <w:p w:rsidR="00286D36" w:rsidRPr="001304E5" w:rsidRDefault="00286D36" w:rsidP="00286D36">
      <w:pPr>
        <w:pStyle w:val="Corpodetexto"/>
        <w:spacing w:after="0"/>
        <w:ind w:right="3"/>
        <w:jc w:val="center"/>
        <w:rPr>
          <w:rFonts w:ascii="Times New Roman" w:hAnsi="Times New Roman" w:cs="Times New Roman"/>
          <w:szCs w:val="24"/>
        </w:rPr>
      </w:pPr>
      <w:r w:rsidRPr="001304E5">
        <w:rPr>
          <w:rFonts w:ascii="Times New Roman" w:hAnsi="Times New Roman" w:cs="Times New Roman"/>
          <w:szCs w:val="24"/>
        </w:rPr>
        <w:t>________________________________</w:t>
      </w:r>
    </w:p>
    <w:p w:rsidR="00286D36" w:rsidRPr="00113231" w:rsidRDefault="005F0D2C" w:rsidP="00286D36">
      <w:pPr>
        <w:pStyle w:val="Corpodetexto"/>
        <w:spacing w:after="0"/>
        <w:ind w:right="3"/>
        <w:jc w:val="center"/>
        <w:rPr>
          <w:rFonts w:ascii="Times New Roman" w:hAnsi="Times New Roman" w:cs="Times New Roman"/>
          <w:b/>
          <w:sz w:val="20"/>
        </w:rPr>
      </w:pPr>
      <w:r w:rsidRPr="00113231">
        <w:rPr>
          <w:b/>
        </w:rPr>
        <w:t xml:space="preserve">NEO BRS COMÉRCIO DE ELETRODOMÉSTICOS LTDA </w:t>
      </w:r>
      <w:r w:rsidRPr="00113231">
        <w:rPr>
          <w:b/>
        </w:rPr>
        <w:br/>
      </w:r>
      <w:r w:rsidR="00286D36" w:rsidRPr="00113231">
        <w:rPr>
          <w:rFonts w:ascii="Times New Roman" w:hAnsi="Times New Roman" w:cs="Times New Roman"/>
          <w:b/>
          <w:sz w:val="20"/>
        </w:rPr>
        <w:t xml:space="preserve">CNPJ </w:t>
      </w:r>
      <w:r w:rsidRPr="00113231">
        <w:rPr>
          <w:rStyle w:val="Forte"/>
          <w:b w:val="0"/>
          <w:sz w:val="20"/>
        </w:rPr>
        <w:t>07.041.480/0001-88</w:t>
      </w:r>
    </w:p>
    <w:p w:rsidR="005F0D2C" w:rsidRPr="00113231" w:rsidRDefault="005F0D2C" w:rsidP="00286D36">
      <w:pPr>
        <w:pStyle w:val="Corpodetexto"/>
        <w:spacing w:after="0"/>
        <w:ind w:right="3"/>
        <w:jc w:val="center"/>
        <w:rPr>
          <w:b/>
          <w:sz w:val="20"/>
        </w:rPr>
      </w:pPr>
      <w:r w:rsidRPr="00113231">
        <w:rPr>
          <w:b/>
          <w:sz w:val="20"/>
        </w:rPr>
        <w:t xml:space="preserve">João Batista Da Silva </w:t>
      </w:r>
    </w:p>
    <w:p w:rsidR="00286D36" w:rsidRPr="00113231" w:rsidRDefault="005F0D2C" w:rsidP="00286D36">
      <w:pPr>
        <w:pStyle w:val="Corpodetexto"/>
        <w:spacing w:after="0"/>
        <w:ind w:right="3"/>
        <w:jc w:val="center"/>
        <w:rPr>
          <w:rFonts w:ascii="Times New Roman" w:hAnsi="Times New Roman" w:cs="Times New Roman"/>
          <w:b/>
          <w:sz w:val="20"/>
        </w:rPr>
      </w:pPr>
      <w:r w:rsidRPr="00113231">
        <w:rPr>
          <w:rFonts w:ascii="Times New Roman" w:hAnsi="Times New Roman" w:cs="Times New Roman"/>
          <w:b/>
          <w:sz w:val="20"/>
        </w:rPr>
        <w:t>Responsável Legal</w:t>
      </w:r>
    </w:p>
    <w:p w:rsidR="00286D36" w:rsidRPr="00113231" w:rsidRDefault="00286D36" w:rsidP="00286D36">
      <w:pPr>
        <w:pStyle w:val="Corpodetexto"/>
        <w:spacing w:after="0"/>
        <w:ind w:right="3"/>
        <w:jc w:val="center"/>
        <w:rPr>
          <w:rFonts w:ascii="Times New Roman" w:hAnsi="Times New Roman" w:cs="Times New Roman"/>
          <w:sz w:val="20"/>
        </w:rPr>
      </w:pPr>
      <w:r w:rsidRPr="00113231">
        <w:rPr>
          <w:rFonts w:ascii="Times New Roman" w:hAnsi="Times New Roman" w:cs="Times New Roman"/>
          <w:b/>
          <w:sz w:val="20"/>
        </w:rPr>
        <w:t>Contratada</w:t>
      </w:r>
    </w:p>
    <w:p w:rsidR="00286D36" w:rsidRPr="00113231" w:rsidRDefault="00286D36" w:rsidP="00286D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  <w:r w:rsidRPr="001304E5">
        <w:rPr>
          <w:rFonts w:eastAsia="Lucida Sans Unicode"/>
          <w:b/>
          <w:lang w:eastAsia="en-US"/>
        </w:rPr>
        <w:t>Testemunhas:</w:t>
      </w: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b/>
          <w:lang w:eastAsia="en-US"/>
        </w:rPr>
      </w:pPr>
    </w:p>
    <w:p w:rsidR="00286D36" w:rsidRPr="001304E5" w:rsidRDefault="00286D36" w:rsidP="00286D36">
      <w:pPr>
        <w:widowControl w:val="0"/>
        <w:suppressAutoHyphens/>
        <w:rPr>
          <w:rFonts w:eastAsia="Lucida Sans Unicode"/>
          <w:lang w:eastAsia="en-US"/>
        </w:rPr>
      </w:pPr>
      <w:r w:rsidRPr="001304E5">
        <w:rPr>
          <w:rFonts w:eastAsia="Lucida Sans Unicode"/>
          <w:lang w:eastAsia="en-US"/>
        </w:rPr>
        <w:t>_____________</w:t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</w:r>
      <w:r w:rsidR="00B67691">
        <w:rPr>
          <w:rFonts w:eastAsia="Lucida Sans Unicode"/>
          <w:lang w:eastAsia="en-US"/>
        </w:rPr>
        <w:softHyphen/>
        <w:t>_______</w:t>
      </w:r>
      <w:r w:rsidRPr="001304E5">
        <w:rPr>
          <w:rFonts w:eastAsia="Lucida Sans Unicode"/>
          <w:lang w:eastAsia="en-US"/>
        </w:rPr>
        <w:t>__________</w:t>
      </w:r>
      <w:r w:rsidRPr="001304E5">
        <w:rPr>
          <w:rFonts w:eastAsia="Lucida Sans Unicode"/>
          <w:lang w:eastAsia="en-US"/>
        </w:rPr>
        <w:tab/>
      </w:r>
      <w:r w:rsidRPr="001304E5">
        <w:rPr>
          <w:rFonts w:eastAsia="Lucida Sans Unicode"/>
          <w:lang w:eastAsia="en-US"/>
        </w:rPr>
        <w:tab/>
      </w:r>
      <w:bookmarkStart w:id="0" w:name="_GoBack"/>
      <w:bookmarkEnd w:id="0"/>
      <w:r w:rsidRPr="001304E5">
        <w:rPr>
          <w:rFonts w:eastAsia="Lucida Sans Unicode"/>
          <w:lang w:eastAsia="en-US"/>
        </w:rPr>
        <w:t>_</w:t>
      </w:r>
      <w:r w:rsidR="00B67691">
        <w:rPr>
          <w:rFonts w:eastAsia="Lucida Sans Unicode"/>
          <w:lang w:eastAsia="en-US"/>
        </w:rPr>
        <w:t>______</w:t>
      </w:r>
      <w:r w:rsidRPr="001304E5">
        <w:rPr>
          <w:rFonts w:eastAsia="Lucida Sans Unicode"/>
          <w:lang w:eastAsia="en-US"/>
        </w:rPr>
        <w:t>_____________________</w:t>
      </w:r>
    </w:p>
    <w:p w:rsidR="00CA3720" w:rsidRPr="001304E5" w:rsidRDefault="00286D36" w:rsidP="00286D36">
      <w:pPr>
        <w:jc w:val="both"/>
        <w:rPr>
          <w:b/>
        </w:rPr>
      </w:pPr>
      <w:r w:rsidRPr="001304E5">
        <w:rPr>
          <w:rFonts w:eastAsia="Lucida Sans Unicode"/>
          <w:b/>
          <w:lang w:eastAsia="en-US"/>
        </w:rPr>
        <w:t>CPF:</w:t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</w:r>
      <w:r w:rsidRPr="001304E5">
        <w:rPr>
          <w:rFonts w:eastAsia="Lucida Sans Unicode"/>
          <w:b/>
          <w:lang w:eastAsia="en-US"/>
        </w:rPr>
        <w:tab/>
        <w:t>CPF:</w:t>
      </w:r>
    </w:p>
    <w:p w:rsidR="00CA3720" w:rsidRPr="001304E5" w:rsidRDefault="00CA3720" w:rsidP="00CA3720">
      <w:pPr>
        <w:pStyle w:val="Corpodetexto"/>
        <w:spacing w:after="0"/>
        <w:ind w:right="3"/>
        <w:jc w:val="both"/>
        <w:rPr>
          <w:rFonts w:ascii="Times New Roman" w:hAnsi="Times New Roman" w:cs="Times New Roman"/>
          <w:szCs w:val="24"/>
        </w:rPr>
      </w:pPr>
    </w:p>
    <w:sectPr w:rsidR="00CA3720" w:rsidRPr="001304E5" w:rsidSect="00EF6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0C0" w:rsidRDefault="007170C0" w:rsidP="00BF16B0">
      <w:r>
        <w:separator/>
      </w:r>
    </w:p>
  </w:endnote>
  <w:endnote w:type="continuationSeparator" w:id="0">
    <w:p w:rsidR="007170C0" w:rsidRDefault="007170C0" w:rsidP="00BF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9E" w:rsidRPr="00981E0E" w:rsidRDefault="00E5419E" w:rsidP="00005C10">
    <w:pPr>
      <w:pStyle w:val="Rodap"/>
      <w:jc w:val="center"/>
      <w:rPr>
        <w:sz w:val="18"/>
        <w:szCs w:val="18"/>
      </w:rPr>
    </w:pPr>
    <w:r w:rsidRPr="00981E0E">
      <w:rPr>
        <w:sz w:val="18"/>
        <w:szCs w:val="18"/>
      </w:rPr>
      <w:t>Av. Ludovico da Riva Neto, 206 – centro – 78.595-000 – Apiacás MT</w:t>
    </w:r>
  </w:p>
  <w:p w:rsidR="00E5419E" w:rsidRDefault="00E5419E" w:rsidP="00005C10">
    <w:pPr>
      <w:pStyle w:val="Rodap"/>
      <w:jc w:val="center"/>
    </w:pPr>
    <w:r w:rsidRPr="00981E0E">
      <w:rPr>
        <w:sz w:val="18"/>
        <w:szCs w:val="18"/>
      </w:rPr>
      <w:t xml:space="preserve">(66) 3593-1504 e-mail: </w:t>
    </w:r>
    <w:r>
      <w:rPr>
        <w:sz w:val="18"/>
        <w:szCs w:val="18"/>
      </w:rPr>
      <w:t>ca</w:t>
    </w:r>
    <w:r w:rsidRPr="00981E0E">
      <w:rPr>
        <w:sz w:val="18"/>
        <w:szCs w:val="18"/>
      </w:rPr>
      <w:t>mara.</w:t>
    </w:r>
    <w:r>
      <w:rPr>
        <w:sz w:val="18"/>
        <w:szCs w:val="18"/>
      </w:rPr>
      <w:t>apiaca</w:t>
    </w:r>
    <w:r w:rsidRPr="00981E0E">
      <w:rPr>
        <w:sz w:val="18"/>
        <w:szCs w:val="18"/>
      </w:rPr>
      <w:t>s@hotmail.com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0C0" w:rsidRDefault="007170C0" w:rsidP="00BF16B0">
      <w:r>
        <w:separator/>
      </w:r>
    </w:p>
  </w:footnote>
  <w:footnote w:type="continuationSeparator" w:id="0">
    <w:p w:rsidR="007170C0" w:rsidRDefault="007170C0" w:rsidP="00BF1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19E" w:rsidRPr="00544056" w:rsidRDefault="00E5419E" w:rsidP="00005C10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-267454</wp:posOffset>
          </wp:positionH>
          <wp:positionV relativeFrom="paragraph">
            <wp:posOffset>-10268</wp:posOffset>
          </wp:positionV>
          <wp:extent cx="886724" cy="825994"/>
          <wp:effectExtent l="19050" t="0" r="8626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122" cy="826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1064" w:rsidRPr="00471064">
      <w:rPr>
        <w:rFonts w:ascii="Arial Black" w:hAnsi="Arial Black" w:cs="Arial Black"/>
        <w:sz w:val="32"/>
        <w:szCs w:val="32"/>
      </w:rPr>
      <w:t xml:space="preserve"> </w:t>
    </w:r>
    <w:r w:rsidR="00471064">
      <w:rPr>
        <w:rFonts w:ascii="Arial Black" w:hAnsi="Arial Black" w:cs="Arial Black"/>
        <w:sz w:val="32"/>
        <w:szCs w:val="32"/>
      </w:rPr>
      <w:t>CÂMARA</w:t>
    </w:r>
    <w:r w:rsidR="00471064" w:rsidRPr="00544056">
      <w:rPr>
        <w:rFonts w:ascii="Arial Black" w:hAnsi="Arial Black" w:cs="Arial Black"/>
        <w:sz w:val="32"/>
        <w:szCs w:val="32"/>
      </w:rPr>
      <w:t xml:space="preserve"> MUNICIPAL DE APIACÁS</w:t>
    </w:r>
  </w:p>
  <w:p w:rsidR="00471064" w:rsidRPr="0074026F" w:rsidRDefault="00471064" w:rsidP="00471064">
    <w:pPr>
      <w:pStyle w:val="Cabealho"/>
      <w:tabs>
        <w:tab w:val="left" w:pos="2385"/>
      </w:tabs>
      <w:jc w:val="center"/>
      <w:rPr>
        <w:rFonts w:ascii="Tahoma" w:hAnsi="Tahoma" w:cs="Tahoma"/>
        <w:b/>
        <w:bCs/>
      </w:rPr>
    </w:pPr>
    <w:r w:rsidRPr="0074026F">
      <w:rPr>
        <w:rFonts w:ascii="Tahoma" w:hAnsi="Tahoma" w:cs="Tahoma"/>
        <w:b/>
        <w:bCs/>
      </w:rPr>
      <w:t>Estado de Mato Grosso</w:t>
    </w:r>
  </w:p>
  <w:p w:rsidR="00E5419E" w:rsidRPr="008C22B7" w:rsidRDefault="00471064" w:rsidP="00471064">
    <w:pPr>
      <w:pStyle w:val="Cabealho"/>
      <w:jc w:val="center"/>
      <w:rPr>
        <w:rFonts w:ascii="Arial" w:hAnsi="Arial" w:cs="Arial"/>
        <w:b/>
      </w:rPr>
    </w:pPr>
    <w:r w:rsidRPr="0074026F">
      <w:rPr>
        <w:rFonts w:ascii="Tahoma" w:hAnsi="Tahoma" w:cs="Tahoma"/>
        <w:b/>
        <w:bCs/>
      </w:rPr>
      <w:t>Gestão: 202</w:t>
    </w:r>
    <w:r w:rsidR="0074026F" w:rsidRPr="0074026F">
      <w:rPr>
        <w:rFonts w:ascii="Tahoma" w:hAnsi="Tahoma" w:cs="Tahoma"/>
        <w:b/>
        <w:bCs/>
      </w:rPr>
      <w:t>3</w:t>
    </w:r>
    <w:r w:rsidRPr="0074026F">
      <w:rPr>
        <w:rFonts w:ascii="Tahoma" w:hAnsi="Tahoma" w:cs="Tahoma"/>
        <w:b/>
        <w:bCs/>
      </w:rPr>
      <w:t>-202</w:t>
    </w:r>
    <w:r w:rsidR="0074026F" w:rsidRPr="0074026F">
      <w:rPr>
        <w:rFonts w:ascii="Tahoma" w:hAnsi="Tahoma" w:cs="Tahoma"/>
        <w:b/>
        <w:bCs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26F" w:rsidRDefault="007402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1C0"/>
    <w:multiLevelType w:val="multilevel"/>
    <w:tmpl w:val="E6A038B2"/>
    <w:lvl w:ilvl="0">
      <w:start w:val="5"/>
      <w:numFmt w:val="decimal"/>
      <w:lvlText w:val="%1"/>
      <w:lvlJc w:val="left"/>
      <w:pPr>
        <w:ind w:left="6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9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497"/>
      </w:pPr>
      <w:rPr>
        <w:rFonts w:hint="default"/>
        <w:lang w:val="pt-PT" w:eastAsia="en-US" w:bidi="ar-SA"/>
      </w:rPr>
    </w:lvl>
  </w:abstractNum>
  <w:abstractNum w:abstractNumId="1">
    <w:nsid w:val="11D959DC"/>
    <w:multiLevelType w:val="multilevel"/>
    <w:tmpl w:val="4678E7A8"/>
    <w:lvl w:ilvl="0">
      <w:start w:val="10"/>
      <w:numFmt w:val="decimal"/>
      <w:lvlText w:val="%1"/>
      <w:lvlJc w:val="left"/>
      <w:pPr>
        <w:ind w:left="312" w:hanging="5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1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4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670"/>
      </w:pPr>
      <w:rPr>
        <w:rFonts w:hint="default"/>
        <w:lang w:val="pt-PT" w:eastAsia="en-US" w:bidi="ar-SA"/>
      </w:rPr>
    </w:lvl>
  </w:abstractNum>
  <w:abstractNum w:abstractNumId="2">
    <w:nsid w:val="13927A8D"/>
    <w:multiLevelType w:val="multilevel"/>
    <w:tmpl w:val="B248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8C3A8E"/>
    <w:multiLevelType w:val="hybridMultilevel"/>
    <w:tmpl w:val="18140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47DD5"/>
    <w:multiLevelType w:val="multilevel"/>
    <w:tmpl w:val="6C5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364F9"/>
    <w:multiLevelType w:val="multilevel"/>
    <w:tmpl w:val="6AAA8EB0"/>
    <w:lvl w:ilvl="0">
      <w:start w:val="8"/>
      <w:numFmt w:val="decimal"/>
      <w:lvlText w:val="%1"/>
      <w:lvlJc w:val="left"/>
      <w:pPr>
        <w:ind w:left="6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3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12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8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519"/>
      </w:pPr>
      <w:rPr>
        <w:rFonts w:hint="default"/>
        <w:lang w:val="pt-PT" w:eastAsia="en-US" w:bidi="ar-SA"/>
      </w:rPr>
    </w:lvl>
  </w:abstractNum>
  <w:abstractNum w:abstractNumId="6">
    <w:nsid w:val="45A8130F"/>
    <w:multiLevelType w:val="singleLevel"/>
    <w:tmpl w:val="F17E0170"/>
    <w:lvl w:ilvl="0">
      <w:start w:val="1"/>
      <w:numFmt w:val="upperRoman"/>
      <w:pStyle w:val="NormalWeb"/>
      <w:lvlText w:val="%1."/>
      <w:lvlJc w:val="left"/>
      <w:pPr>
        <w:tabs>
          <w:tab w:val="num" w:pos="720"/>
        </w:tabs>
      </w:pPr>
    </w:lvl>
  </w:abstractNum>
  <w:abstractNum w:abstractNumId="7">
    <w:nsid w:val="5D332AE2"/>
    <w:multiLevelType w:val="multilevel"/>
    <w:tmpl w:val="61AC5E72"/>
    <w:lvl w:ilvl="0">
      <w:start w:val="5"/>
      <w:numFmt w:val="decimal"/>
      <w:lvlText w:val="%1"/>
      <w:lvlJc w:val="left"/>
      <w:pPr>
        <w:ind w:left="644" w:hanging="33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44" w:hanging="3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9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1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497"/>
      </w:pPr>
      <w:rPr>
        <w:rFonts w:hint="default"/>
        <w:lang w:val="pt-PT" w:eastAsia="en-US" w:bidi="ar-SA"/>
      </w:rPr>
    </w:lvl>
  </w:abstractNum>
  <w:abstractNum w:abstractNumId="8">
    <w:nsid w:val="5F4A61E4"/>
    <w:multiLevelType w:val="multilevel"/>
    <w:tmpl w:val="8704421E"/>
    <w:lvl w:ilvl="0">
      <w:start w:val="1"/>
      <w:numFmt w:val="decimal"/>
      <w:pStyle w:val="Numerad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44D2D08"/>
    <w:multiLevelType w:val="hybridMultilevel"/>
    <w:tmpl w:val="E2043000"/>
    <w:lvl w:ilvl="0" w:tplc="DAE2C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E6CB2"/>
    <w:multiLevelType w:val="hybridMultilevel"/>
    <w:tmpl w:val="6AC44308"/>
    <w:lvl w:ilvl="0" w:tplc="DAC8A318">
      <w:start w:val="1"/>
      <w:numFmt w:val="lowerLetter"/>
      <w:lvlText w:val="%1)"/>
      <w:lvlJc w:val="left"/>
      <w:pPr>
        <w:ind w:left="312" w:hanging="24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5346FCA0">
      <w:numFmt w:val="bullet"/>
      <w:lvlText w:val="•"/>
      <w:lvlJc w:val="left"/>
      <w:pPr>
        <w:ind w:left="1318" w:hanging="246"/>
      </w:pPr>
      <w:rPr>
        <w:rFonts w:hint="default"/>
        <w:lang w:val="pt-PT" w:eastAsia="en-US" w:bidi="ar-SA"/>
      </w:rPr>
    </w:lvl>
    <w:lvl w:ilvl="2" w:tplc="487C0D2A">
      <w:numFmt w:val="bullet"/>
      <w:lvlText w:val="•"/>
      <w:lvlJc w:val="left"/>
      <w:pPr>
        <w:ind w:left="2317" w:hanging="246"/>
      </w:pPr>
      <w:rPr>
        <w:rFonts w:hint="default"/>
        <w:lang w:val="pt-PT" w:eastAsia="en-US" w:bidi="ar-SA"/>
      </w:rPr>
    </w:lvl>
    <w:lvl w:ilvl="3" w:tplc="5F7C980A">
      <w:numFmt w:val="bullet"/>
      <w:lvlText w:val="•"/>
      <w:lvlJc w:val="left"/>
      <w:pPr>
        <w:ind w:left="3315" w:hanging="246"/>
      </w:pPr>
      <w:rPr>
        <w:rFonts w:hint="default"/>
        <w:lang w:val="pt-PT" w:eastAsia="en-US" w:bidi="ar-SA"/>
      </w:rPr>
    </w:lvl>
    <w:lvl w:ilvl="4" w:tplc="58D0B8D0">
      <w:numFmt w:val="bullet"/>
      <w:lvlText w:val="•"/>
      <w:lvlJc w:val="left"/>
      <w:pPr>
        <w:ind w:left="4314" w:hanging="246"/>
      </w:pPr>
      <w:rPr>
        <w:rFonts w:hint="default"/>
        <w:lang w:val="pt-PT" w:eastAsia="en-US" w:bidi="ar-SA"/>
      </w:rPr>
    </w:lvl>
    <w:lvl w:ilvl="5" w:tplc="8E7A6594">
      <w:numFmt w:val="bullet"/>
      <w:lvlText w:val="•"/>
      <w:lvlJc w:val="left"/>
      <w:pPr>
        <w:ind w:left="5313" w:hanging="246"/>
      </w:pPr>
      <w:rPr>
        <w:rFonts w:hint="default"/>
        <w:lang w:val="pt-PT" w:eastAsia="en-US" w:bidi="ar-SA"/>
      </w:rPr>
    </w:lvl>
    <w:lvl w:ilvl="6" w:tplc="754C5868">
      <w:numFmt w:val="bullet"/>
      <w:lvlText w:val="•"/>
      <w:lvlJc w:val="left"/>
      <w:pPr>
        <w:ind w:left="6311" w:hanging="246"/>
      </w:pPr>
      <w:rPr>
        <w:rFonts w:hint="default"/>
        <w:lang w:val="pt-PT" w:eastAsia="en-US" w:bidi="ar-SA"/>
      </w:rPr>
    </w:lvl>
    <w:lvl w:ilvl="7" w:tplc="0824B474">
      <w:numFmt w:val="bullet"/>
      <w:lvlText w:val="•"/>
      <w:lvlJc w:val="left"/>
      <w:pPr>
        <w:ind w:left="7310" w:hanging="246"/>
      </w:pPr>
      <w:rPr>
        <w:rFonts w:hint="default"/>
        <w:lang w:val="pt-PT" w:eastAsia="en-US" w:bidi="ar-SA"/>
      </w:rPr>
    </w:lvl>
    <w:lvl w:ilvl="8" w:tplc="3E1643DE">
      <w:numFmt w:val="bullet"/>
      <w:lvlText w:val="•"/>
      <w:lvlJc w:val="left"/>
      <w:pPr>
        <w:ind w:left="8309" w:hanging="246"/>
      </w:pPr>
      <w:rPr>
        <w:rFonts w:hint="default"/>
        <w:lang w:val="pt-PT" w:eastAsia="en-US" w:bidi="ar-SA"/>
      </w:rPr>
    </w:lvl>
  </w:abstractNum>
  <w:abstractNum w:abstractNumId="11">
    <w:nsid w:val="74D449CD"/>
    <w:multiLevelType w:val="multilevel"/>
    <w:tmpl w:val="7D6AE3CA"/>
    <w:lvl w:ilvl="0">
      <w:start w:val="9"/>
      <w:numFmt w:val="decimal"/>
      <w:lvlText w:val="%1"/>
      <w:lvlJc w:val="left"/>
      <w:pPr>
        <w:ind w:left="312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4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416"/>
      </w:pPr>
      <w:rPr>
        <w:rFonts w:hint="default"/>
        <w:lang w:val="pt-PT" w:eastAsia="en-US" w:bidi="ar-SA"/>
      </w:rPr>
    </w:lvl>
  </w:abstractNum>
  <w:abstractNum w:abstractNumId="12">
    <w:nsid w:val="7AF4422F"/>
    <w:multiLevelType w:val="multilevel"/>
    <w:tmpl w:val="E9C820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2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7D3"/>
    <w:rsid w:val="00005C10"/>
    <w:rsid w:val="00006687"/>
    <w:rsid w:val="00030540"/>
    <w:rsid w:val="00030C0E"/>
    <w:rsid w:val="00073689"/>
    <w:rsid w:val="00091F4C"/>
    <w:rsid w:val="000A3AFA"/>
    <w:rsid w:val="000A3F99"/>
    <w:rsid w:val="000B47F6"/>
    <w:rsid w:val="000D1FC8"/>
    <w:rsid w:val="000D2857"/>
    <w:rsid w:val="000D4FBD"/>
    <w:rsid w:val="000F16D4"/>
    <w:rsid w:val="000F7A6E"/>
    <w:rsid w:val="00107DE4"/>
    <w:rsid w:val="00113231"/>
    <w:rsid w:val="001258B5"/>
    <w:rsid w:val="001304E5"/>
    <w:rsid w:val="00150FAC"/>
    <w:rsid w:val="0015424C"/>
    <w:rsid w:val="001A63A2"/>
    <w:rsid w:val="001B0966"/>
    <w:rsid w:val="001C28D0"/>
    <w:rsid w:val="0022761D"/>
    <w:rsid w:val="00251D3B"/>
    <w:rsid w:val="002569DD"/>
    <w:rsid w:val="00266362"/>
    <w:rsid w:val="0027692F"/>
    <w:rsid w:val="002854D6"/>
    <w:rsid w:val="00286D36"/>
    <w:rsid w:val="002A4BD2"/>
    <w:rsid w:val="002E0BB8"/>
    <w:rsid w:val="002E2BA5"/>
    <w:rsid w:val="002E4DAA"/>
    <w:rsid w:val="002F5331"/>
    <w:rsid w:val="002F6C72"/>
    <w:rsid w:val="00303F92"/>
    <w:rsid w:val="00324E67"/>
    <w:rsid w:val="003424AC"/>
    <w:rsid w:val="00370AC9"/>
    <w:rsid w:val="00374828"/>
    <w:rsid w:val="003B3901"/>
    <w:rsid w:val="003D5D28"/>
    <w:rsid w:val="003E32AE"/>
    <w:rsid w:val="003F0D84"/>
    <w:rsid w:val="004002EC"/>
    <w:rsid w:val="00405BA2"/>
    <w:rsid w:val="00416C35"/>
    <w:rsid w:val="00442347"/>
    <w:rsid w:val="00443B0D"/>
    <w:rsid w:val="00451AA3"/>
    <w:rsid w:val="00455B24"/>
    <w:rsid w:val="00461EB1"/>
    <w:rsid w:val="00470CBF"/>
    <w:rsid w:val="00471064"/>
    <w:rsid w:val="0049033A"/>
    <w:rsid w:val="00497F82"/>
    <w:rsid w:val="004A45AD"/>
    <w:rsid w:val="004B0D90"/>
    <w:rsid w:val="004B31AB"/>
    <w:rsid w:val="004C20D6"/>
    <w:rsid w:val="00523D8F"/>
    <w:rsid w:val="00546E04"/>
    <w:rsid w:val="0056406B"/>
    <w:rsid w:val="005718CB"/>
    <w:rsid w:val="00586654"/>
    <w:rsid w:val="005A7A57"/>
    <w:rsid w:val="005B4D15"/>
    <w:rsid w:val="005B6681"/>
    <w:rsid w:val="005C486A"/>
    <w:rsid w:val="005E4570"/>
    <w:rsid w:val="005E56FD"/>
    <w:rsid w:val="005F0D2C"/>
    <w:rsid w:val="0061150F"/>
    <w:rsid w:val="00614B8C"/>
    <w:rsid w:val="00615058"/>
    <w:rsid w:val="00625426"/>
    <w:rsid w:val="006612B7"/>
    <w:rsid w:val="00663AC7"/>
    <w:rsid w:val="0067417E"/>
    <w:rsid w:val="00696FDE"/>
    <w:rsid w:val="006A64AB"/>
    <w:rsid w:val="006B4151"/>
    <w:rsid w:val="006C4813"/>
    <w:rsid w:val="006C5345"/>
    <w:rsid w:val="006D0E5E"/>
    <w:rsid w:val="006D5304"/>
    <w:rsid w:val="006D5CA9"/>
    <w:rsid w:val="006D75B6"/>
    <w:rsid w:val="00703D82"/>
    <w:rsid w:val="007170C0"/>
    <w:rsid w:val="00721158"/>
    <w:rsid w:val="007379BC"/>
    <w:rsid w:val="0074026F"/>
    <w:rsid w:val="00744A23"/>
    <w:rsid w:val="00770C70"/>
    <w:rsid w:val="00776134"/>
    <w:rsid w:val="00784EF3"/>
    <w:rsid w:val="008105D5"/>
    <w:rsid w:val="00854AD4"/>
    <w:rsid w:val="008639CF"/>
    <w:rsid w:val="008751F0"/>
    <w:rsid w:val="00881D7C"/>
    <w:rsid w:val="008935B7"/>
    <w:rsid w:val="008C22B7"/>
    <w:rsid w:val="008E3267"/>
    <w:rsid w:val="0090685B"/>
    <w:rsid w:val="00932C70"/>
    <w:rsid w:val="009757D3"/>
    <w:rsid w:val="00976AEE"/>
    <w:rsid w:val="009A1AD4"/>
    <w:rsid w:val="009A7B67"/>
    <w:rsid w:val="009B1E1E"/>
    <w:rsid w:val="009B2131"/>
    <w:rsid w:val="009E078B"/>
    <w:rsid w:val="009E5EC3"/>
    <w:rsid w:val="009E6EDC"/>
    <w:rsid w:val="00A007F3"/>
    <w:rsid w:val="00A031E4"/>
    <w:rsid w:val="00A03D94"/>
    <w:rsid w:val="00A06490"/>
    <w:rsid w:val="00A14C98"/>
    <w:rsid w:val="00A51944"/>
    <w:rsid w:val="00A7605B"/>
    <w:rsid w:val="00AA1BA2"/>
    <w:rsid w:val="00AA494C"/>
    <w:rsid w:val="00AE5878"/>
    <w:rsid w:val="00B0227D"/>
    <w:rsid w:val="00B048F6"/>
    <w:rsid w:val="00B630AC"/>
    <w:rsid w:val="00B67691"/>
    <w:rsid w:val="00B93786"/>
    <w:rsid w:val="00B94794"/>
    <w:rsid w:val="00B95D38"/>
    <w:rsid w:val="00BC0C6B"/>
    <w:rsid w:val="00BD5C0A"/>
    <w:rsid w:val="00BE3FAD"/>
    <w:rsid w:val="00BF16B0"/>
    <w:rsid w:val="00BF3612"/>
    <w:rsid w:val="00C01A38"/>
    <w:rsid w:val="00C4206F"/>
    <w:rsid w:val="00C57FA5"/>
    <w:rsid w:val="00C62F60"/>
    <w:rsid w:val="00CA3720"/>
    <w:rsid w:val="00CD1668"/>
    <w:rsid w:val="00D12160"/>
    <w:rsid w:val="00D34C1E"/>
    <w:rsid w:val="00D549B8"/>
    <w:rsid w:val="00D6216B"/>
    <w:rsid w:val="00DB0CDC"/>
    <w:rsid w:val="00DD2FBD"/>
    <w:rsid w:val="00DE710A"/>
    <w:rsid w:val="00E1331A"/>
    <w:rsid w:val="00E5419E"/>
    <w:rsid w:val="00E557DE"/>
    <w:rsid w:val="00E757BB"/>
    <w:rsid w:val="00E833B8"/>
    <w:rsid w:val="00EA08C1"/>
    <w:rsid w:val="00EC1009"/>
    <w:rsid w:val="00EE1B8B"/>
    <w:rsid w:val="00EF626B"/>
    <w:rsid w:val="00F07390"/>
    <w:rsid w:val="00F25215"/>
    <w:rsid w:val="00F55FCE"/>
    <w:rsid w:val="00F6524B"/>
    <w:rsid w:val="00F65849"/>
    <w:rsid w:val="00F728B5"/>
    <w:rsid w:val="00F75343"/>
    <w:rsid w:val="00F84AC2"/>
    <w:rsid w:val="00FA6A30"/>
    <w:rsid w:val="00FA701F"/>
    <w:rsid w:val="00FE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2C70"/>
    <w:pPr>
      <w:keepNext/>
      <w:autoSpaceDE w:val="0"/>
      <w:autoSpaceDN w:val="0"/>
      <w:jc w:val="center"/>
      <w:outlineLvl w:val="0"/>
    </w:pPr>
    <w:rPr>
      <w:rFonts w:ascii="Courier New" w:hAnsi="Courier New"/>
      <w:b/>
      <w:bCs/>
      <w:sz w:val="36"/>
      <w:szCs w:val="36"/>
      <w:u w:val="single"/>
      <w:lang/>
    </w:rPr>
  </w:style>
  <w:style w:type="paragraph" w:styleId="Ttulo2">
    <w:name w:val="heading 2"/>
    <w:basedOn w:val="Normal"/>
    <w:next w:val="Normal"/>
    <w:link w:val="Ttulo2Char"/>
    <w:uiPriority w:val="9"/>
    <w:qFormat/>
    <w:rsid w:val="00932C70"/>
    <w:pPr>
      <w:keepNext/>
      <w:outlineLvl w:val="1"/>
    </w:pPr>
    <w:rPr>
      <w:sz w:val="28"/>
      <w:lang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757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0A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932C70"/>
    <w:pPr>
      <w:keepNext/>
      <w:tabs>
        <w:tab w:val="left" w:pos="4253"/>
      </w:tabs>
      <w:jc w:val="both"/>
      <w:outlineLvl w:val="4"/>
    </w:pPr>
    <w:rPr>
      <w:szCs w:val="20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932C70"/>
    <w:pPr>
      <w:keepNext/>
      <w:tabs>
        <w:tab w:val="left" w:pos="7660"/>
      </w:tabs>
      <w:jc w:val="center"/>
      <w:outlineLvl w:val="5"/>
    </w:pPr>
    <w:rPr>
      <w:b/>
      <w:bCs/>
      <w:sz w:val="28"/>
      <w:lang/>
    </w:rPr>
  </w:style>
  <w:style w:type="paragraph" w:styleId="Ttulo7">
    <w:name w:val="heading 7"/>
    <w:basedOn w:val="Normal"/>
    <w:next w:val="Normal"/>
    <w:link w:val="Ttulo7Char"/>
    <w:uiPriority w:val="9"/>
    <w:qFormat/>
    <w:rsid w:val="00932C70"/>
    <w:pPr>
      <w:keepNext/>
      <w:jc w:val="both"/>
      <w:outlineLvl w:val="6"/>
    </w:pPr>
    <w:rPr>
      <w:b/>
      <w:bCs/>
      <w:sz w:val="28"/>
      <w:lang/>
    </w:rPr>
  </w:style>
  <w:style w:type="paragraph" w:styleId="Ttulo8">
    <w:name w:val="heading 8"/>
    <w:basedOn w:val="Normal"/>
    <w:next w:val="Normal"/>
    <w:link w:val="Ttulo8Char"/>
    <w:uiPriority w:val="9"/>
    <w:qFormat/>
    <w:rsid w:val="00932C70"/>
    <w:pPr>
      <w:keepNext/>
      <w:outlineLvl w:val="7"/>
    </w:pPr>
    <w:rPr>
      <w:color w:val="000080"/>
      <w:sz w:val="28"/>
      <w:lang/>
    </w:rPr>
  </w:style>
  <w:style w:type="paragraph" w:styleId="Ttulo9">
    <w:name w:val="heading 9"/>
    <w:basedOn w:val="Normal"/>
    <w:next w:val="Normal"/>
    <w:link w:val="Ttulo9Char"/>
    <w:uiPriority w:val="9"/>
    <w:qFormat/>
    <w:rsid w:val="00932C70"/>
    <w:pPr>
      <w:keepNext/>
      <w:jc w:val="center"/>
      <w:outlineLvl w:val="8"/>
    </w:pPr>
    <w:rPr>
      <w:b/>
      <w:bCs/>
      <w:sz w:val="3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2C70"/>
    <w:rPr>
      <w:rFonts w:ascii="Courier New" w:eastAsia="Times New Roman" w:hAnsi="Courier New" w:cs="Times New Roman"/>
      <w:b/>
      <w:bCs/>
      <w:sz w:val="36"/>
      <w:szCs w:val="36"/>
      <w:u w:val="single"/>
      <w:lang/>
    </w:rPr>
  </w:style>
  <w:style w:type="character" w:customStyle="1" w:styleId="Ttulo2Char">
    <w:name w:val="Título 2 Char"/>
    <w:basedOn w:val="Fontepargpadro"/>
    <w:link w:val="Ttulo2"/>
    <w:uiPriority w:val="9"/>
    <w:rsid w:val="00932C70"/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Ttulo3Char">
    <w:name w:val="Título 3 Char"/>
    <w:basedOn w:val="Fontepargpadro"/>
    <w:link w:val="Ttulo3"/>
    <w:uiPriority w:val="9"/>
    <w:rsid w:val="009757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70A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2C70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Ttulo6Char">
    <w:name w:val="Título 6 Char"/>
    <w:basedOn w:val="Fontepargpadro"/>
    <w:link w:val="Ttulo6"/>
    <w:uiPriority w:val="9"/>
    <w:rsid w:val="00932C70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Ttulo7Char">
    <w:name w:val="Título 7 Char"/>
    <w:basedOn w:val="Fontepargpadro"/>
    <w:link w:val="Ttulo7"/>
    <w:uiPriority w:val="9"/>
    <w:rsid w:val="00932C70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Ttulo8Char">
    <w:name w:val="Título 8 Char"/>
    <w:basedOn w:val="Fontepargpadro"/>
    <w:link w:val="Ttulo8"/>
    <w:uiPriority w:val="9"/>
    <w:rsid w:val="00932C70"/>
    <w:rPr>
      <w:rFonts w:ascii="Times New Roman" w:eastAsia="Times New Roman" w:hAnsi="Times New Roman" w:cs="Times New Roman"/>
      <w:color w:val="000080"/>
      <w:sz w:val="28"/>
      <w:szCs w:val="24"/>
      <w:lang/>
    </w:rPr>
  </w:style>
  <w:style w:type="character" w:customStyle="1" w:styleId="Ttulo9Char">
    <w:name w:val="Título 9 Char"/>
    <w:basedOn w:val="Fontepargpadro"/>
    <w:link w:val="Ttulo9"/>
    <w:uiPriority w:val="9"/>
    <w:rsid w:val="00932C70"/>
    <w:rPr>
      <w:rFonts w:ascii="Times New Roman" w:eastAsia="Times New Roman" w:hAnsi="Times New Roman" w:cs="Times New Roman"/>
      <w:b/>
      <w:bCs/>
      <w:sz w:val="36"/>
      <w:szCs w:val="24"/>
      <w:lang/>
    </w:rPr>
  </w:style>
  <w:style w:type="paragraph" w:styleId="Cabealho">
    <w:name w:val="header"/>
    <w:basedOn w:val="Normal"/>
    <w:link w:val="CabealhoChar"/>
    <w:uiPriority w:val="99"/>
    <w:rsid w:val="009757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57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57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57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757D3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757D3"/>
    <w:rPr>
      <w:rFonts w:ascii="Arial" w:eastAsia="Times New Roman" w:hAnsi="Arial" w:cs="Arial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757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9757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757D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next w:val="Subttulo"/>
    <w:link w:val="TtuloChar"/>
    <w:qFormat/>
    <w:rsid w:val="00370AC9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0A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370AC9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Char">
    <w:name w:val="Título Char"/>
    <w:basedOn w:val="Fontepargpadro"/>
    <w:link w:val="Ttulo"/>
    <w:rsid w:val="00370AC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2F6C72"/>
    <w:rPr>
      <w:color w:val="808080"/>
    </w:rPr>
  </w:style>
  <w:style w:type="character" w:styleId="nfase">
    <w:name w:val="Emphasis"/>
    <w:uiPriority w:val="20"/>
    <w:qFormat/>
    <w:rsid w:val="007379BC"/>
    <w:rPr>
      <w:i/>
      <w:iCs/>
    </w:rPr>
  </w:style>
  <w:style w:type="paragraph" w:customStyle="1" w:styleId="Corpodetexto31">
    <w:name w:val="Corpo de texto 31"/>
    <w:basedOn w:val="Normal"/>
    <w:rsid w:val="00932C70"/>
    <w:pPr>
      <w:widowControl w:val="0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rsid w:val="00932C70"/>
    <w:pPr>
      <w:numPr>
        <w:numId w:val="2"/>
      </w:numPr>
      <w:tabs>
        <w:tab w:val="clear" w:pos="720"/>
      </w:tabs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932C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rsid w:val="00932C70"/>
    <w:rPr>
      <w:rFonts w:ascii="Courier New" w:eastAsia="Times New Roman" w:hAnsi="Courier New" w:cs="Courier New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32C70"/>
    <w:pPr>
      <w:autoSpaceDE w:val="0"/>
      <w:autoSpaceDN w:val="0"/>
      <w:ind w:firstLine="708"/>
      <w:jc w:val="both"/>
    </w:pPr>
    <w:rPr>
      <w:sz w:val="28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932C70"/>
    <w:rPr>
      <w:rFonts w:ascii="Times New Roman" w:eastAsia="Times New Roman" w:hAnsi="Times New Roman" w:cs="Times New Roman"/>
      <w:sz w:val="28"/>
      <w:szCs w:val="24"/>
      <w:lang/>
    </w:rPr>
  </w:style>
  <w:style w:type="paragraph" w:styleId="Corpodetexto2">
    <w:name w:val="Body Text 2"/>
    <w:basedOn w:val="Normal"/>
    <w:link w:val="Corpodetexto2Char"/>
    <w:rsid w:val="00932C70"/>
    <w:pPr>
      <w:tabs>
        <w:tab w:val="left" w:pos="9164"/>
      </w:tabs>
      <w:autoSpaceDE w:val="0"/>
      <w:autoSpaceDN w:val="0"/>
      <w:adjustRightInd w:val="0"/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932C7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32C70"/>
    <w:pPr>
      <w:ind w:firstLine="226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32C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rsid w:val="00932C70"/>
    <w:pPr>
      <w:numPr>
        <w:numId w:val="1"/>
      </w:num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932C7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pt-BR"/>
    </w:rPr>
  </w:style>
  <w:style w:type="paragraph" w:customStyle="1" w:styleId="xl31">
    <w:name w:val="xl31"/>
    <w:basedOn w:val="Normal"/>
    <w:rsid w:val="00932C70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ormal"/>
    <w:rsid w:val="00932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linkVisitado">
    <w:name w:val="FollowedHyperlink"/>
    <w:uiPriority w:val="99"/>
    <w:rsid w:val="00932C70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932C70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32C7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A200165">
    <w:name w:val="_A200165"/>
    <w:rsid w:val="00932C70"/>
    <w:pPr>
      <w:widowControl w:val="0"/>
      <w:spacing w:after="0" w:line="240" w:lineRule="auto"/>
      <w:ind w:firstLine="2736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32C70"/>
    <w:pPr>
      <w:suppressAutoHyphens/>
    </w:pPr>
    <w:rPr>
      <w:rFonts w:ascii="Arial" w:hAnsi="Arial"/>
      <w:b/>
      <w:szCs w:val="20"/>
    </w:rPr>
  </w:style>
  <w:style w:type="paragraph" w:customStyle="1" w:styleId="font5">
    <w:name w:val="font5"/>
    <w:basedOn w:val="Normal"/>
    <w:rsid w:val="00932C7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932C7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6">
    <w:name w:val="xl26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7">
    <w:name w:val="xl27"/>
    <w:basedOn w:val="Normal"/>
    <w:rsid w:val="00932C70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8">
    <w:name w:val="xl28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9">
    <w:name w:val="xl29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30">
    <w:name w:val="xl30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32">
    <w:name w:val="xl32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5">
    <w:name w:val="xl35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6">
    <w:name w:val="xl36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37">
    <w:name w:val="xl37"/>
    <w:basedOn w:val="Normal"/>
    <w:rsid w:val="00932C7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Normal"/>
    <w:rsid w:val="00932C7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41">
    <w:name w:val="xl41"/>
    <w:basedOn w:val="Normal"/>
    <w:rsid w:val="00932C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uiPriority w:val="99"/>
    <w:rsid w:val="00932C70"/>
    <w:rPr>
      <w:color w:val="0000FF"/>
      <w:u w:val="single"/>
    </w:rPr>
  </w:style>
  <w:style w:type="paragraph" w:customStyle="1" w:styleId="p13">
    <w:name w:val="p13"/>
    <w:basedOn w:val="Normal"/>
    <w:rsid w:val="00932C70"/>
    <w:pPr>
      <w:spacing w:after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p19">
    <w:name w:val="p19"/>
    <w:basedOn w:val="Normal"/>
    <w:rsid w:val="00932C70"/>
    <w:pPr>
      <w:spacing w:before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character" w:customStyle="1" w:styleId="t11">
    <w:name w:val="t11"/>
    <w:rsid w:val="00932C70"/>
    <w:rPr>
      <w:b/>
      <w:bCs/>
    </w:rPr>
  </w:style>
  <w:style w:type="character" w:customStyle="1" w:styleId="CitaoChar">
    <w:name w:val="Citação Char"/>
    <w:link w:val="Citao"/>
    <w:uiPriority w:val="29"/>
    <w:rsid w:val="00932C70"/>
    <w:rPr>
      <w:rFonts w:ascii="Calibri" w:eastAsia="Calibri" w:hAnsi="Calibri"/>
      <w:i/>
      <w:sz w:val="24"/>
      <w:szCs w:val="24"/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932C70"/>
    <w:rPr>
      <w:rFonts w:ascii="Calibri" w:eastAsia="Calibri" w:hAnsi="Calibri" w:cstheme="minorBidi"/>
      <w:i/>
      <w:lang w:val="en-US" w:eastAsia="en-US" w:bidi="en-US"/>
    </w:rPr>
  </w:style>
  <w:style w:type="character" w:customStyle="1" w:styleId="CitaoChar1">
    <w:name w:val="Citação Char1"/>
    <w:basedOn w:val="Fontepargpadro"/>
    <w:uiPriority w:val="29"/>
    <w:rsid w:val="00932C7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customStyle="1" w:styleId="CitaoIntensaChar">
    <w:name w:val="Citação Intensa Char"/>
    <w:link w:val="CitaoIntensa"/>
    <w:uiPriority w:val="30"/>
    <w:rsid w:val="00932C70"/>
    <w:rPr>
      <w:rFonts w:ascii="Calibri" w:eastAsia="Calibri" w:hAnsi="Calibri"/>
      <w:b/>
      <w:i/>
      <w:sz w:val="24"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2C70"/>
    <w:pPr>
      <w:ind w:left="720" w:right="720"/>
    </w:pPr>
    <w:rPr>
      <w:rFonts w:ascii="Calibri" w:eastAsia="Calibri" w:hAnsi="Calibri" w:cstheme="minorBidi"/>
      <w:b/>
      <w:i/>
      <w:szCs w:val="22"/>
      <w:lang w:val="en-US" w:eastAsia="en-US" w:bidi="en-US"/>
    </w:rPr>
  </w:style>
  <w:style w:type="character" w:customStyle="1" w:styleId="CitaoIntensaChar1">
    <w:name w:val="Citação Intensa Char1"/>
    <w:basedOn w:val="Fontepargpadro"/>
    <w:uiPriority w:val="30"/>
    <w:rsid w:val="00932C70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t-BR"/>
    </w:rPr>
  </w:style>
  <w:style w:type="character" w:styleId="nfaseSutil">
    <w:name w:val="Subtle Emphasis"/>
    <w:uiPriority w:val="19"/>
    <w:qFormat/>
    <w:rsid w:val="00932C70"/>
    <w:rPr>
      <w:i/>
      <w:color w:val="5A5A5A"/>
    </w:rPr>
  </w:style>
  <w:style w:type="paragraph" w:customStyle="1" w:styleId="xl58">
    <w:name w:val="xl58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0">
    <w:name w:val="xl60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932C7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basedOn w:val="Fontepargpadro"/>
    <w:link w:val="Textodebalo"/>
    <w:rsid w:val="00932C70"/>
    <w:rPr>
      <w:rFonts w:ascii="Tahoma" w:eastAsia="Times New Roman" w:hAnsi="Tahoma" w:cs="Times New Roman"/>
      <w:sz w:val="16"/>
      <w:szCs w:val="16"/>
      <w:lang/>
    </w:rPr>
  </w:style>
  <w:style w:type="character" w:styleId="MquinadeescreverHTML">
    <w:name w:val="HTML Typewriter"/>
    <w:uiPriority w:val="99"/>
    <w:unhideWhenUsed/>
    <w:rsid w:val="00932C70"/>
    <w:rPr>
      <w:rFonts w:ascii="Courier New" w:eastAsia="Times New Roman" w:hAnsi="Courier New" w:cs="Courier New"/>
      <w:sz w:val="20"/>
      <w:szCs w:val="20"/>
    </w:rPr>
  </w:style>
  <w:style w:type="paragraph" w:customStyle="1" w:styleId="xl67">
    <w:name w:val="xl67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932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34"/>
    <w:locked/>
    <w:rsid w:val="00CA3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1A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1</cp:lastModifiedBy>
  <cp:revision>2</cp:revision>
  <cp:lastPrinted>2016-03-28T16:16:00Z</cp:lastPrinted>
  <dcterms:created xsi:type="dcterms:W3CDTF">2024-10-17T16:59:00Z</dcterms:created>
  <dcterms:modified xsi:type="dcterms:W3CDTF">2024-10-17T16:59:00Z</dcterms:modified>
</cp:coreProperties>
</file>